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773" w:rsidRDefault="001E7773" w:rsidP="001E7773">
      <w:pPr>
        <w:jc w:val="center"/>
      </w:pPr>
      <w:r w:rsidRPr="00B80244">
        <w:rPr>
          <w:sz w:val="28"/>
          <w:szCs w:val="28"/>
        </w:rPr>
        <w:t>Монотонная</w:t>
      </w:r>
      <w:r>
        <w:rPr>
          <w:sz w:val="28"/>
          <w:szCs w:val="28"/>
          <w:lang w:val="kk-KZ"/>
        </w:rPr>
        <w:t xml:space="preserve"> </w:t>
      </w:r>
      <w:r w:rsidRPr="00B80244">
        <w:rPr>
          <w:sz w:val="28"/>
          <w:szCs w:val="28"/>
        </w:rPr>
        <w:t>последовательность</w:t>
      </w:r>
    </w:p>
    <w:p w:rsidR="00734CFF" w:rsidRPr="003E4273" w:rsidRDefault="00734CFF" w:rsidP="00734CFF">
      <w:pPr>
        <w:widowControl w:val="0"/>
        <w:spacing w:before="120"/>
        <w:ind w:firstLine="840"/>
        <w:jc w:val="both"/>
        <w:rPr>
          <w:i/>
          <w:sz w:val="28"/>
          <w:szCs w:val="28"/>
        </w:rPr>
      </w:pPr>
      <w:r w:rsidRPr="00B80244">
        <w:rPr>
          <w:sz w:val="28"/>
          <w:szCs w:val="28"/>
          <w:u w:val="single"/>
        </w:rPr>
        <w:t>Теорема</w:t>
      </w:r>
      <w:r>
        <w:rPr>
          <w:sz w:val="28"/>
          <w:szCs w:val="28"/>
          <w:u w:val="single"/>
        </w:rPr>
        <w:t xml:space="preserve"> 5</w:t>
      </w:r>
      <w:r w:rsidRPr="00B80244">
        <w:rPr>
          <w:sz w:val="28"/>
          <w:szCs w:val="28"/>
          <w:u w:val="single"/>
        </w:rPr>
        <w:t>.</w:t>
      </w:r>
      <w:r w:rsidRPr="003E4273">
        <w:rPr>
          <w:sz w:val="28"/>
          <w:szCs w:val="28"/>
        </w:rPr>
        <w:t xml:space="preserve"> </w:t>
      </w:r>
      <w:r w:rsidRPr="00B80244">
        <w:rPr>
          <w:sz w:val="28"/>
          <w:szCs w:val="28"/>
        </w:rPr>
        <w:t>Монотонная ограниченная последовательность имеет предел.</w:t>
      </w:r>
    </w:p>
    <w:p w:rsidR="00734CFF" w:rsidRPr="003E4273" w:rsidRDefault="00734CFF" w:rsidP="00734CFF">
      <w:pPr>
        <w:widowControl w:val="0"/>
        <w:ind w:firstLine="84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3E4273">
        <w:rPr>
          <w:sz w:val="28"/>
          <w:szCs w:val="28"/>
        </w:rPr>
        <w:t xml:space="preserve">ассмотрим последовательность </w:t>
      </w:r>
      <w:r w:rsidRPr="008363FA">
        <w:rPr>
          <w:position w:val="-40"/>
          <w:sz w:val="28"/>
          <w:szCs w:val="28"/>
          <w:lang w:val="en-US"/>
        </w:rPr>
        <w:object w:dxaOrig="2060" w:dyaOrig="9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3.2pt;height:47.05pt" o:ole="" fillcolor="window">
            <v:imagedata r:id="rId4" o:title=""/>
          </v:shape>
          <o:OLEObject Type="Embed" ProgID="Equation.3" ShapeID="_x0000_i1025" DrawAspect="Content" ObjectID="_1631447736" r:id="rId5"/>
        </w:object>
      </w:r>
      <w:r w:rsidRPr="003E4273">
        <w:rPr>
          <w:sz w:val="28"/>
          <w:szCs w:val="28"/>
        </w:rPr>
        <w:t>.</w:t>
      </w:r>
      <w:r>
        <w:rPr>
          <w:sz w:val="28"/>
          <w:szCs w:val="28"/>
        </w:rPr>
        <w:t xml:space="preserve"> Можно показать, что эта </w:t>
      </w:r>
      <w:proofErr w:type="gramStart"/>
      <w:r>
        <w:rPr>
          <w:sz w:val="28"/>
          <w:szCs w:val="28"/>
        </w:rPr>
        <w:t>последовательность</w:t>
      </w:r>
      <w:proofErr w:type="gramEnd"/>
      <w:r>
        <w:rPr>
          <w:sz w:val="28"/>
          <w:szCs w:val="28"/>
        </w:rPr>
        <w:t xml:space="preserve"> </w:t>
      </w:r>
      <w:r w:rsidRPr="003E4273">
        <w:rPr>
          <w:sz w:val="28"/>
          <w:szCs w:val="28"/>
        </w:rPr>
        <w:t xml:space="preserve">монотонно возрастающая и ограниченная сверху, т.е. имеет конечный предел. Этот предел принято обозначать буквой </w:t>
      </w:r>
      <w:r>
        <w:rPr>
          <w:sz w:val="28"/>
          <w:szCs w:val="28"/>
        </w:rPr>
        <w:t xml:space="preserve"> </w:t>
      </w:r>
      <w:r w:rsidRPr="006E21E7">
        <w:rPr>
          <w:i/>
          <w:sz w:val="28"/>
          <w:szCs w:val="28"/>
        </w:rPr>
        <w:t>е</w:t>
      </w:r>
    </w:p>
    <w:p w:rsidR="00734CFF" w:rsidRPr="003E4273" w:rsidRDefault="00734CFF" w:rsidP="00734CFF">
      <w:pPr>
        <w:widowControl w:val="0"/>
        <w:jc w:val="center"/>
        <w:rPr>
          <w:sz w:val="28"/>
          <w:szCs w:val="28"/>
        </w:rPr>
      </w:pPr>
      <w:r w:rsidRPr="006E21E7">
        <w:rPr>
          <w:position w:val="-32"/>
          <w:sz w:val="28"/>
          <w:szCs w:val="28"/>
        </w:rPr>
        <w:object w:dxaOrig="1860" w:dyaOrig="840">
          <v:shape id="_x0000_i1026" type="#_x0000_t75" style="width:93.1pt;height:42.25pt" o:ole="" fillcolor="window">
            <v:imagedata r:id="rId6" o:title=""/>
          </v:shape>
          <o:OLEObject Type="Embed" ProgID="Equation.3" ShapeID="_x0000_i1026" DrawAspect="Content" ObjectID="_1631447737" r:id="rId7"/>
        </w:object>
      </w:r>
      <w:r>
        <w:rPr>
          <w:sz w:val="28"/>
          <w:szCs w:val="28"/>
        </w:rPr>
        <w:t>.</w:t>
      </w:r>
    </w:p>
    <w:p w:rsidR="00734CFF" w:rsidRPr="003E4273" w:rsidRDefault="00734CFF" w:rsidP="00734CFF">
      <w:pPr>
        <w:widowControl w:val="0"/>
        <w:ind w:firstLine="840"/>
        <w:jc w:val="both"/>
        <w:rPr>
          <w:sz w:val="28"/>
          <w:szCs w:val="28"/>
        </w:rPr>
      </w:pPr>
      <w:r>
        <w:rPr>
          <w:sz w:val="28"/>
          <w:szCs w:val="28"/>
        </w:rPr>
        <w:t>Ч</w:t>
      </w:r>
      <w:r w:rsidRPr="003E4273">
        <w:rPr>
          <w:sz w:val="28"/>
          <w:szCs w:val="28"/>
        </w:rPr>
        <w:t xml:space="preserve">исло </w:t>
      </w:r>
      <w:r w:rsidRPr="009B5AD3">
        <w:rPr>
          <w:i/>
          <w:sz w:val="28"/>
          <w:szCs w:val="28"/>
        </w:rPr>
        <w:t>е</w:t>
      </w:r>
      <w:r w:rsidRPr="003E4273">
        <w:rPr>
          <w:sz w:val="28"/>
          <w:szCs w:val="28"/>
        </w:rPr>
        <w:t xml:space="preserve"> иррациональное и его значение равно 2,71828…</w:t>
      </w:r>
    </w:p>
    <w:p w:rsidR="00734CFF" w:rsidRPr="003E4273" w:rsidRDefault="00734CFF" w:rsidP="00734CFF">
      <w:pPr>
        <w:widowControl w:val="0"/>
        <w:ind w:firstLine="84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 xml:space="preserve">Можно показать, что </w:t>
      </w:r>
      <w:r w:rsidRPr="009B5AD3">
        <w:rPr>
          <w:position w:val="-32"/>
          <w:sz w:val="28"/>
          <w:szCs w:val="28"/>
        </w:rPr>
        <w:object w:dxaOrig="1860" w:dyaOrig="840">
          <v:shape id="_x0000_i1027" type="#_x0000_t75" style="width:93.1pt;height:42.25pt" o:ole="" fillcolor="window">
            <v:imagedata r:id="rId8" o:title=""/>
          </v:shape>
          <o:OLEObject Type="Embed" ProgID="Equation.3" ShapeID="_x0000_i1027" DrawAspect="Content" ObjectID="_1631447738" r:id="rId9"/>
        </w:object>
      </w:r>
      <w:r w:rsidRPr="003E4273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где </w:t>
      </w:r>
      <w:r w:rsidRPr="008363FA">
        <w:rPr>
          <w:position w:val="-6"/>
          <w:sz w:val="28"/>
          <w:szCs w:val="28"/>
        </w:rPr>
        <w:object w:dxaOrig="700" w:dyaOrig="300">
          <v:shape id="_x0000_i1028" type="#_x0000_t75" style="width:35.05pt;height:14.9pt" o:ole="">
            <v:imagedata r:id="rId10" o:title=""/>
          </v:shape>
          <o:OLEObject Type="Embed" ProgID="Equation.3" ShapeID="_x0000_i1028" DrawAspect="Content" ObjectID="_1631447739" r:id="rId11"/>
        </w:object>
      </w:r>
      <w:r>
        <w:rPr>
          <w:sz w:val="28"/>
          <w:szCs w:val="28"/>
        </w:rPr>
        <w:t>.</w:t>
      </w:r>
    </w:p>
    <w:p w:rsidR="00734CFF" w:rsidRPr="003E4273" w:rsidRDefault="00734CFF" w:rsidP="00734CFF">
      <w:pPr>
        <w:widowControl w:val="0"/>
        <w:ind w:firstLine="84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 xml:space="preserve">Число </w:t>
      </w:r>
      <w:r w:rsidRPr="009B5AD3">
        <w:rPr>
          <w:i/>
          <w:sz w:val="28"/>
          <w:szCs w:val="28"/>
        </w:rPr>
        <w:t>е</w:t>
      </w:r>
      <w:r w:rsidRPr="003E4273">
        <w:rPr>
          <w:sz w:val="28"/>
          <w:szCs w:val="28"/>
        </w:rPr>
        <w:t xml:space="preserve"> является основанием натурального лога</w:t>
      </w:r>
      <w:r>
        <w:rPr>
          <w:sz w:val="28"/>
          <w:szCs w:val="28"/>
        </w:rPr>
        <w:t>рифма (рис.6):</w:t>
      </w:r>
    </w:p>
    <w:p w:rsidR="00734CFF" w:rsidRPr="009B5AD3" w:rsidRDefault="00734CFF" w:rsidP="00734CFF">
      <w:pPr>
        <w:widowControl w:val="0"/>
        <w:jc w:val="center"/>
        <w:rPr>
          <w:sz w:val="28"/>
          <w:szCs w:val="28"/>
        </w:rPr>
      </w:pPr>
      <w:r w:rsidRPr="003E4273">
        <w:rPr>
          <w:position w:val="-12"/>
          <w:sz w:val="28"/>
          <w:szCs w:val="28"/>
        </w:rPr>
        <w:object w:dxaOrig="3720" w:dyaOrig="440">
          <v:shape id="_x0000_i1029" type="#_x0000_t75" style="width:186.25pt;height:22.1pt" o:ole="" fillcolor="window">
            <v:imagedata r:id="rId12" o:title=""/>
          </v:shape>
          <o:OLEObject Type="Embed" ProgID="Equation.3" ShapeID="_x0000_i1029" DrawAspect="Content" ObjectID="_1631447740" r:id="rId13"/>
        </w:object>
      </w:r>
    </w:p>
    <w:p w:rsidR="00734CFF" w:rsidRPr="003E4273" w:rsidRDefault="00734CFF" w:rsidP="00734CFF">
      <w:pPr>
        <w:widowControl w:val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200910" cy="1420495"/>
            <wp:effectExtent l="19050" t="0" r="889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10" cy="1420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30480" cy="6350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" cy="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Рисунок 6</w:t>
      </w:r>
    </w:p>
    <w:p w:rsidR="00734CFF" w:rsidRPr="009B5AD3" w:rsidRDefault="00734CFF" w:rsidP="00734CFF">
      <w:pPr>
        <w:widowControl w:val="0"/>
        <w:ind w:firstLine="840"/>
        <w:rPr>
          <w:sz w:val="28"/>
          <w:szCs w:val="28"/>
        </w:rPr>
      </w:pPr>
      <w:bookmarkStart w:id="0" w:name="Связьнатидесятлог"/>
      <w:bookmarkEnd w:id="0"/>
      <w:r>
        <w:rPr>
          <w:sz w:val="28"/>
          <w:szCs w:val="28"/>
        </w:rPr>
        <w:t>Рассмотрим с</w:t>
      </w:r>
      <w:r w:rsidRPr="009B5AD3">
        <w:rPr>
          <w:sz w:val="28"/>
          <w:szCs w:val="28"/>
        </w:rPr>
        <w:t>вязь натурального и десятичного логарифмов.</w:t>
      </w:r>
    </w:p>
    <w:p w:rsidR="00734CFF" w:rsidRPr="003E4273" w:rsidRDefault="00734CFF" w:rsidP="00734CFF">
      <w:pPr>
        <w:widowControl w:val="0"/>
        <w:ind w:firstLine="840"/>
        <w:jc w:val="both"/>
        <w:rPr>
          <w:sz w:val="28"/>
          <w:szCs w:val="28"/>
        </w:rPr>
      </w:pPr>
      <w:r w:rsidRPr="003E4273">
        <w:rPr>
          <w:sz w:val="28"/>
          <w:szCs w:val="28"/>
        </w:rPr>
        <w:t xml:space="preserve">Пусть </w:t>
      </w:r>
      <w:r w:rsidRPr="009B5AD3">
        <w:rPr>
          <w:position w:val="-6"/>
          <w:sz w:val="28"/>
          <w:szCs w:val="28"/>
        </w:rPr>
        <w:object w:dxaOrig="880" w:dyaOrig="380">
          <v:shape id="_x0000_i1030" type="#_x0000_t75" style="width:44.15pt;height:19.2pt" o:ole="">
            <v:imagedata r:id="rId16" o:title=""/>
          </v:shape>
          <o:OLEObject Type="Embed" ProgID="Equation.3" ShapeID="_x0000_i1030" DrawAspect="Content" ObjectID="_1631447741" r:id="rId17"/>
        </w:object>
      </w:r>
      <w:r w:rsidRPr="003E4273">
        <w:rPr>
          <w:sz w:val="28"/>
          <w:szCs w:val="28"/>
        </w:rPr>
        <w:t xml:space="preserve">, тогда </w:t>
      </w:r>
      <w:r w:rsidRPr="009B5AD3">
        <w:rPr>
          <w:position w:val="-6"/>
          <w:sz w:val="28"/>
          <w:szCs w:val="28"/>
        </w:rPr>
        <w:object w:dxaOrig="1420" w:dyaOrig="380">
          <v:shape id="_x0000_i1031" type="#_x0000_t75" style="width:71.05pt;height:19.2pt" o:ole="">
            <v:imagedata r:id="rId18" o:title=""/>
          </v:shape>
          <o:OLEObject Type="Embed" ProgID="Equation.3" ShapeID="_x0000_i1031" DrawAspect="Content" ObjectID="_1631447742" r:id="rId19"/>
        </w:object>
      </w:r>
      <w:r w:rsidRPr="003E4273">
        <w:rPr>
          <w:sz w:val="28"/>
          <w:szCs w:val="28"/>
        </w:rPr>
        <w:t>, следовательно</w:t>
      </w:r>
      <w:r>
        <w:rPr>
          <w:sz w:val="28"/>
          <w:szCs w:val="28"/>
        </w:rPr>
        <w:t>,</w:t>
      </w:r>
      <w:r w:rsidRPr="003E4273">
        <w:rPr>
          <w:sz w:val="28"/>
          <w:szCs w:val="28"/>
        </w:rPr>
        <w:t xml:space="preserve"> </w:t>
      </w:r>
      <w:r w:rsidRPr="009B5AD3">
        <w:rPr>
          <w:position w:val="-12"/>
          <w:sz w:val="28"/>
          <w:szCs w:val="28"/>
        </w:rPr>
        <w:object w:dxaOrig="1480" w:dyaOrig="360">
          <v:shape id="_x0000_i1032" type="#_x0000_t75" style="width:73.9pt;height:18.25pt" o:ole="">
            <v:imagedata r:id="rId20" o:title=""/>
          </v:shape>
          <o:OLEObject Type="Embed" ProgID="Equation.3" ShapeID="_x0000_i1032" DrawAspect="Content" ObjectID="_1631447743" r:id="rId21"/>
        </w:object>
      </w:r>
      <w:r>
        <w:rPr>
          <w:sz w:val="28"/>
          <w:szCs w:val="28"/>
        </w:rPr>
        <w:t>.</w:t>
      </w:r>
    </w:p>
    <w:p w:rsidR="00734CFF" w:rsidRDefault="00734CFF" w:rsidP="00734CFF">
      <w:pPr>
        <w:widowControl w:val="0"/>
        <w:jc w:val="center"/>
        <w:rPr>
          <w:sz w:val="28"/>
          <w:szCs w:val="28"/>
        </w:rPr>
      </w:pPr>
      <w:r w:rsidRPr="009B5AD3">
        <w:rPr>
          <w:position w:val="-28"/>
          <w:sz w:val="28"/>
          <w:szCs w:val="28"/>
          <w:lang w:val="en-US"/>
        </w:rPr>
        <w:object w:dxaOrig="2780" w:dyaOrig="720">
          <v:shape id="_x0000_i1033" type="#_x0000_t75" style="width:139.2pt;height:36pt" o:ole="" fillcolor="window">
            <v:imagedata r:id="rId22" o:title=""/>
          </v:shape>
          <o:OLEObject Type="Embed" ProgID="Equation.3" ShapeID="_x0000_i1033" DrawAspect="Content" ObjectID="_1631447744" r:id="rId23"/>
        </w:object>
      </w:r>
      <w:r w:rsidRPr="003E4273">
        <w:rPr>
          <w:sz w:val="28"/>
          <w:szCs w:val="28"/>
        </w:rPr>
        <w:t>,</w:t>
      </w:r>
    </w:p>
    <w:p w:rsidR="00734CFF" w:rsidRDefault="00734CFF" w:rsidP="00734CFF">
      <w:pPr>
        <w:widowControl w:val="0"/>
        <w:jc w:val="center"/>
        <w:rPr>
          <w:sz w:val="28"/>
          <w:szCs w:val="28"/>
        </w:rPr>
      </w:pPr>
      <w:r w:rsidRPr="005A583C">
        <w:rPr>
          <w:position w:val="-26"/>
        </w:rPr>
        <w:object w:dxaOrig="1480" w:dyaOrig="700">
          <v:shape id="_x0000_i1034" type="#_x0000_t75" style="width:73.9pt;height:35.05pt" o:ole="">
            <v:imagedata r:id="rId24" o:title=""/>
          </v:shape>
          <o:OLEObject Type="Embed" ProgID="Equation.3" ShapeID="_x0000_i1034" DrawAspect="Content" ObjectID="_1631447745" r:id="rId25"/>
        </w:object>
      </w:r>
      <w:r>
        <w:t>,</w:t>
      </w:r>
    </w:p>
    <w:p w:rsidR="00B0547B" w:rsidRDefault="00734CFF" w:rsidP="001E7773">
      <w:pPr>
        <w:widowControl w:val="0"/>
        <w:jc w:val="both"/>
      </w:pPr>
      <w:r w:rsidRPr="003E4273">
        <w:rPr>
          <w:sz w:val="28"/>
          <w:szCs w:val="28"/>
        </w:rPr>
        <w:t xml:space="preserve">где </w:t>
      </w:r>
      <w:r w:rsidRPr="009B5AD3">
        <w:rPr>
          <w:position w:val="-28"/>
          <w:sz w:val="28"/>
          <w:szCs w:val="28"/>
        </w:rPr>
        <w:object w:dxaOrig="2580" w:dyaOrig="720">
          <v:shape id="_x0000_i1035" type="#_x0000_t75" style="width:129.1pt;height:36pt" o:ole="">
            <v:imagedata r:id="rId26" o:title=""/>
          </v:shape>
          <o:OLEObject Type="Embed" ProgID="Equation.3" ShapeID="_x0000_i1035" DrawAspect="Content" ObjectID="_1631447746" r:id="rId27"/>
        </w:object>
      </w:r>
      <w:r>
        <w:rPr>
          <w:sz w:val="28"/>
          <w:szCs w:val="28"/>
        </w:rPr>
        <w:t xml:space="preserve"> -</w:t>
      </w:r>
      <w:r w:rsidRPr="003E4273">
        <w:rPr>
          <w:sz w:val="28"/>
          <w:szCs w:val="28"/>
        </w:rPr>
        <w:t xml:space="preserve"> модуль перехода.</w:t>
      </w:r>
    </w:p>
    <w:sectPr w:rsidR="00B0547B" w:rsidSect="00595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734CFF"/>
    <w:rsid w:val="001E7773"/>
    <w:rsid w:val="00734CFF"/>
    <w:rsid w:val="00B0547B"/>
    <w:rsid w:val="00D604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4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34CFF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rsid w:val="00734CFF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734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4C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9.wmf"/><Relationship Id="rId26" Type="http://schemas.openxmlformats.org/officeDocument/2006/relationships/image" Target="media/image13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2.wmf"/><Relationship Id="rId5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oleObject" Target="embeddings/oleObject9.bin"/><Relationship Id="rId28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1.wmf"/><Relationship Id="rId27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2019-10-01T08:48:00Z</dcterms:created>
  <dcterms:modified xsi:type="dcterms:W3CDTF">2019-10-01T09:05:00Z</dcterms:modified>
</cp:coreProperties>
</file>